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W w:w="18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06"/>
        <w:gridCol w:w="8472"/>
      </w:tblGrid>
      <w:tr w:rsidR="0035711C" w:rsidTr="006B5F69">
        <w:tc>
          <w:tcPr>
            <w:tcW w:w="9806" w:type="dxa"/>
          </w:tcPr>
          <w:p w:rsidR="0035711C" w:rsidRPr="0035711C" w:rsidRDefault="0035711C" w:rsidP="0035711C">
            <w:pPr>
              <w:widowControl/>
              <w:wordWrap/>
              <w:spacing w:line="276" w:lineRule="auto"/>
              <w:jc w:val="center"/>
              <w:rPr>
                <w:rFonts w:ascii="Times New Roman" w:eastAsia="Times New Roman" w:hAnsi="Times New Roman" w:cs="Times New Roman"/>
                <w:b/>
                <w:sz w:val="28"/>
                <w:szCs w:val="32"/>
                <w:lang w:eastAsia="en-US"/>
              </w:rPr>
            </w:pPr>
            <w:r w:rsidRPr="0035711C">
              <w:rPr>
                <w:rFonts w:ascii="Times New Roman" w:eastAsia="Times New Roman" w:hAnsi="Times New Roman" w:cs="Times New Roman"/>
                <w:b/>
                <w:sz w:val="28"/>
                <w:szCs w:val="32"/>
                <w:lang w:eastAsia="en-US"/>
              </w:rPr>
              <w:t>Positron Annihilation Spectroscopy Facility in KAERI</w:t>
            </w:r>
          </w:p>
          <w:p w:rsidR="0035711C" w:rsidRPr="0035711C" w:rsidRDefault="0035711C" w:rsidP="0035711C">
            <w:pPr>
              <w:widowControl/>
              <w:wordWrap/>
              <w:spacing w:line="276" w:lineRule="auto"/>
              <w:jc w:val="center"/>
              <w:rPr>
                <w:rFonts w:ascii="Times New Roman" w:hAnsi="Times New Roman" w:cs="Times New Roman"/>
              </w:rPr>
            </w:pPr>
          </w:p>
          <w:p w:rsidR="0035711C" w:rsidRPr="0035711C" w:rsidRDefault="0035711C" w:rsidP="0035711C">
            <w:pPr>
              <w:pStyle w:val="Affiliation"/>
              <w:spacing w:line="276" w:lineRule="auto"/>
              <w:rPr>
                <w:b/>
                <w:bCs/>
                <w:i w:val="0"/>
                <w:color w:val="000000"/>
              </w:rPr>
            </w:pPr>
            <w:r w:rsidRPr="0035711C">
              <w:rPr>
                <w:b/>
                <w:bCs/>
                <w:i w:val="0"/>
                <w:color w:val="000000"/>
              </w:rPr>
              <w:t>Jaegi Lee</w:t>
            </w:r>
            <w:r w:rsidRPr="0035711C">
              <w:rPr>
                <w:b/>
                <w:bCs/>
                <w:i w:val="0"/>
                <w:color w:val="000000"/>
                <w:vertAlign w:val="superscript"/>
              </w:rPr>
              <w:t>1*</w:t>
            </w:r>
            <w:r w:rsidRPr="0035711C">
              <w:rPr>
                <w:b/>
                <w:bCs/>
                <w:i w:val="0"/>
                <w:color w:val="000000"/>
              </w:rPr>
              <w:t>, Young Rang Uhm</w:t>
            </w:r>
            <w:r w:rsidRPr="0035711C">
              <w:rPr>
                <w:b/>
                <w:bCs/>
                <w:i w:val="0"/>
                <w:color w:val="000000"/>
                <w:vertAlign w:val="superscript"/>
              </w:rPr>
              <w:t>1</w:t>
            </w:r>
            <w:r w:rsidRPr="0035711C">
              <w:rPr>
                <w:b/>
                <w:bCs/>
                <w:i w:val="0"/>
                <w:color w:val="000000"/>
              </w:rPr>
              <w:t>, Gwang-Min Sun</w:t>
            </w:r>
            <w:r w:rsidRPr="0035711C">
              <w:rPr>
                <w:b/>
                <w:bCs/>
                <w:i w:val="0"/>
                <w:color w:val="000000"/>
                <w:vertAlign w:val="superscript"/>
              </w:rPr>
              <w:t>1</w:t>
            </w:r>
            <w:r w:rsidRPr="0035711C">
              <w:rPr>
                <w:b/>
                <w:bCs/>
                <w:i w:val="0"/>
                <w:color w:val="000000"/>
              </w:rPr>
              <w:t>, Young-Su Jeong</w:t>
            </w:r>
            <w:r w:rsidRPr="0035711C">
              <w:rPr>
                <w:b/>
                <w:bCs/>
                <w:i w:val="0"/>
                <w:color w:val="000000"/>
                <w:vertAlign w:val="superscript"/>
              </w:rPr>
              <w:t>1,2</w:t>
            </w:r>
            <w:r w:rsidRPr="0035711C">
              <w:rPr>
                <w:b/>
                <w:bCs/>
                <w:i w:val="0"/>
                <w:color w:val="000000"/>
              </w:rPr>
              <w:t>, Junyoung Lee</w:t>
            </w:r>
            <w:r w:rsidRPr="0035711C">
              <w:rPr>
                <w:b/>
                <w:bCs/>
                <w:i w:val="0"/>
                <w:color w:val="000000"/>
                <w:vertAlign w:val="superscript"/>
              </w:rPr>
              <w:t>1,3</w:t>
            </w:r>
            <w:r w:rsidRPr="0035711C">
              <w:rPr>
                <w:b/>
                <w:bCs/>
                <w:i w:val="0"/>
                <w:color w:val="000000"/>
              </w:rPr>
              <w:t>, Seong-Ueoll Baek</w:t>
            </w:r>
            <w:r w:rsidRPr="0035711C">
              <w:rPr>
                <w:b/>
                <w:bCs/>
                <w:i w:val="0"/>
                <w:color w:val="000000"/>
                <w:vertAlign w:val="superscript"/>
              </w:rPr>
              <w:t>1</w:t>
            </w:r>
          </w:p>
          <w:p w:rsidR="0035711C" w:rsidRPr="0035711C" w:rsidRDefault="0035711C" w:rsidP="0035711C">
            <w:pPr>
              <w:widowControl/>
              <w:wordWrap/>
              <w:spacing w:line="276" w:lineRule="auto"/>
              <w:jc w:val="center"/>
              <w:rPr>
                <w:rFonts w:ascii="Times New Roman" w:hAnsi="Times New Roman" w:cs="Times New Roman"/>
                <w:color w:val="000000"/>
                <w:vertAlign w:val="superscript"/>
              </w:rPr>
            </w:pPr>
          </w:p>
          <w:p w:rsidR="0035711C" w:rsidRPr="0035711C" w:rsidRDefault="0035711C" w:rsidP="0035711C">
            <w:pPr>
              <w:widowControl/>
              <w:wordWrap/>
              <w:spacing w:line="276" w:lineRule="auto"/>
              <w:jc w:val="center"/>
              <w:rPr>
                <w:rFonts w:ascii="Times New Roman" w:eastAsia="굴림" w:hAnsi="Times New Roman" w:cs="Times New Roman"/>
                <w:color w:val="000000"/>
              </w:rPr>
            </w:pPr>
            <w:r w:rsidRPr="0035711C">
              <w:rPr>
                <w:rFonts w:ascii="Times New Roman" w:hAnsi="Times New Roman" w:cs="Times New Roman"/>
                <w:color w:val="000000"/>
                <w:vertAlign w:val="superscript"/>
              </w:rPr>
              <w:t>1</w:t>
            </w:r>
            <w:r w:rsidRPr="0035711C">
              <w:rPr>
                <w:rFonts w:ascii="Times New Roman" w:eastAsia="굴림" w:hAnsi="Times New Roman" w:cs="Times New Roman"/>
                <w:color w:val="000000"/>
              </w:rPr>
              <w:t>Korea Atomic Energy Research Institute, Republic of Korea</w:t>
            </w:r>
          </w:p>
          <w:p w:rsidR="0035711C" w:rsidRPr="0035711C" w:rsidRDefault="0035711C" w:rsidP="0035711C">
            <w:pPr>
              <w:widowControl/>
              <w:wordWrap/>
              <w:spacing w:line="276" w:lineRule="auto"/>
              <w:jc w:val="center"/>
              <w:rPr>
                <w:rFonts w:ascii="Times New Roman" w:hAnsi="Times New Roman" w:cs="Times New Roman"/>
                <w:szCs w:val="20"/>
              </w:rPr>
            </w:pPr>
            <w:r w:rsidRPr="0035711C">
              <w:rPr>
                <w:rFonts w:ascii="Times New Roman" w:hAnsi="Times New Roman" w:cs="Times New Roman"/>
                <w:szCs w:val="20"/>
                <w:vertAlign w:val="superscript"/>
              </w:rPr>
              <w:t>2</w:t>
            </w:r>
            <w:r w:rsidRPr="0035711C">
              <w:rPr>
                <w:rFonts w:ascii="Times New Roman" w:hAnsi="Times New Roman" w:cs="Times New Roman"/>
                <w:szCs w:val="20"/>
              </w:rPr>
              <w:t>Daegu Catholic University, Republic of Korea</w:t>
            </w:r>
          </w:p>
          <w:p w:rsidR="0035711C" w:rsidRPr="0035711C" w:rsidRDefault="0035711C" w:rsidP="0035711C">
            <w:pPr>
              <w:widowControl/>
              <w:wordWrap/>
              <w:adjustRightInd w:val="0"/>
              <w:spacing w:line="276" w:lineRule="auto"/>
              <w:jc w:val="center"/>
              <w:rPr>
                <w:rFonts w:ascii="Times New Roman" w:hAnsi="Times New Roman" w:cs="Times New Roman"/>
                <w:szCs w:val="20"/>
              </w:rPr>
            </w:pPr>
            <w:r w:rsidRPr="0035711C">
              <w:rPr>
                <w:rFonts w:ascii="Times New Roman" w:hAnsi="Times New Roman" w:cs="Times New Roman"/>
                <w:szCs w:val="20"/>
                <w:vertAlign w:val="superscript"/>
              </w:rPr>
              <w:t>3</w:t>
            </w:r>
            <w:r w:rsidRPr="0035711C">
              <w:rPr>
                <w:rFonts w:ascii="Times New Roman" w:hAnsi="Times New Roman" w:cs="Times New Roman"/>
                <w:szCs w:val="20"/>
              </w:rPr>
              <w:t>Seoul National University, Republic of Korea</w:t>
            </w:r>
          </w:p>
          <w:p w:rsidR="0035711C" w:rsidRDefault="0035711C" w:rsidP="0035711C">
            <w:pPr>
              <w:wordWrap/>
              <w:spacing w:line="276" w:lineRule="auto"/>
              <w:jc w:val="center"/>
              <w:rPr>
                <w:rFonts w:ascii="Times New Roman" w:hAnsi="Times New Roman" w:cs="Times New Roman"/>
                <w:b/>
                <w:i/>
                <w:sz w:val="32"/>
                <w:szCs w:val="32"/>
              </w:rPr>
            </w:pPr>
            <w:r w:rsidRPr="0035711C">
              <w:rPr>
                <w:rFonts w:ascii="Times New Roman" w:hAnsi="Times New Roman" w:cs="Times New Roman"/>
                <w:color w:val="000000"/>
                <w:vertAlign w:val="superscript"/>
              </w:rPr>
              <w:t>*</w:t>
            </w:r>
            <w:r w:rsidRPr="0035711C">
              <w:rPr>
                <w:rFonts w:ascii="Times New Roman" w:hAnsi="Times New Roman" w:cs="Times New Roman"/>
                <w:color w:val="000000"/>
              </w:rPr>
              <w:t xml:space="preserve">E-mail: </w:t>
            </w:r>
            <w:r w:rsidRPr="0035711C">
              <w:rPr>
                <w:rFonts w:ascii="Times New Roman" w:hAnsi="Times New Roman" w:cs="Times New Roman"/>
              </w:rPr>
              <w:t>jgl@kaeri.re.k</w:t>
            </w:r>
          </w:p>
        </w:tc>
        <w:tc>
          <w:tcPr>
            <w:tcW w:w="8472" w:type="dxa"/>
            <w:tcBorders>
              <w:left w:val="nil"/>
            </w:tcBorders>
          </w:tcPr>
          <w:p w:rsidR="0035711C" w:rsidRPr="00486F41" w:rsidRDefault="0035711C" w:rsidP="000B7E21">
            <w:pPr>
              <w:spacing w:line="276" w:lineRule="auto"/>
              <w:jc w:val="right"/>
              <w:rPr>
                <w:rFonts w:ascii="Times New Roman" w:hAnsi="Times New Roman" w:cs="Times New Roman"/>
                <w:b/>
                <w:i/>
                <w:sz w:val="32"/>
                <w:szCs w:val="32"/>
              </w:rPr>
            </w:pPr>
          </w:p>
        </w:tc>
      </w:tr>
    </w:tbl>
    <w:p w:rsidR="008A2BDE" w:rsidRPr="001E6293" w:rsidRDefault="008A2BDE" w:rsidP="00245DCE">
      <w:pPr>
        <w:spacing w:line="276" w:lineRule="auto"/>
        <w:rPr>
          <w:rFonts w:ascii="Times New Roman" w:hAnsi="Times New Roman" w:cs="Times New Roman"/>
        </w:rPr>
      </w:pPr>
    </w:p>
    <w:p w:rsidR="008A2BDE" w:rsidRPr="001E6293" w:rsidRDefault="008A2BDE" w:rsidP="00245DCE">
      <w:pPr>
        <w:spacing w:line="276" w:lineRule="auto"/>
        <w:rPr>
          <w:rFonts w:ascii="Times New Roman" w:hAnsi="Times New Roman" w:cs="Times New Roman"/>
        </w:rPr>
      </w:pPr>
      <w:r>
        <w:rPr>
          <w:rFonts w:ascii="Times New Roman" w:hAnsi="Times New Roman" w:cs="Times New Roman"/>
          <w:b/>
          <w:bCs/>
        </w:rPr>
        <w:t>K</w:t>
      </w:r>
      <w:r w:rsidRPr="001E6293">
        <w:rPr>
          <w:rFonts w:ascii="Times New Roman" w:hAnsi="Times New Roman" w:cs="Times New Roman"/>
          <w:b/>
          <w:bCs/>
        </w:rPr>
        <w:t xml:space="preserve">eywords: </w:t>
      </w:r>
      <w:r w:rsidRPr="001E6293">
        <w:rPr>
          <w:rFonts w:ascii="Times New Roman" w:hAnsi="Times New Roman" w:cs="Times New Roman"/>
        </w:rPr>
        <w:t xml:space="preserve">Positron </w:t>
      </w:r>
      <w:r>
        <w:rPr>
          <w:rFonts w:ascii="Times New Roman" w:hAnsi="Times New Roman" w:cs="Times New Roman"/>
        </w:rPr>
        <w:t>A</w:t>
      </w:r>
      <w:r w:rsidRPr="001E6293">
        <w:rPr>
          <w:rFonts w:ascii="Times New Roman" w:hAnsi="Times New Roman" w:cs="Times New Roman"/>
        </w:rPr>
        <w:t xml:space="preserve">nnihilation </w:t>
      </w:r>
      <w:r>
        <w:rPr>
          <w:rFonts w:ascii="Times New Roman" w:hAnsi="Times New Roman" w:cs="Times New Roman"/>
        </w:rPr>
        <w:t>L</w:t>
      </w:r>
      <w:r w:rsidRPr="001E6293">
        <w:rPr>
          <w:rFonts w:ascii="Times New Roman" w:hAnsi="Times New Roman" w:cs="Times New Roman"/>
        </w:rPr>
        <w:t xml:space="preserve">ifetime </w:t>
      </w:r>
      <w:r>
        <w:rPr>
          <w:rFonts w:ascii="Times New Roman" w:hAnsi="Times New Roman" w:cs="Times New Roman"/>
        </w:rPr>
        <w:t>S</w:t>
      </w:r>
      <w:r w:rsidRPr="001E6293">
        <w:rPr>
          <w:rFonts w:ascii="Times New Roman" w:hAnsi="Times New Roman" w:cs="Times New Roman"/>
        </w:rPr>
        <w:t xml:space="preserve">pectroscopy (PALS), </w:t>
      </w:r>
      <w:r>
        <w:rPr>
          <w:rFonts w:ascii="Times New Roman" w:hAnsi="Times New Roman" w:cs="Times New Roman"/>
        </w:rPr>
        <w:t>Coincidence Doppler broadening Spectroscopy (CDBS), Free volume, Defect, Electron momentum</w:t>
      </w:r>
    </w:p>
    <w:p w:rsidR="008A2BDE" w:rsidRDefault="008A2BDE" w:rsidP="00245DCE">
      <w:pPr>
        <w:spacing w:line="276" w:lineRule="auto"/>
        <w:rPr>
          <w:rFonts w:ascii="Times New Roman" w:hAnsi="Times New Roman" w:cs="Times New Roman"/>
        </w:rPr>
      </w:pPr>
    </w:p>
    <w:p w:rsidR="008A2BDE" w:rsidRDefault="008A2BDE" w:rsidP="00A85BE0">
      <w:pPr>
        <w:pStyle w:val="MainHeading"/>
        <w:spacing w:line="276" w:lineRule="auto"/>
        <w:ind w:firstLineChars="100" w:firstLine="220"/>
        <w:jc w:val="both"/>
        <w:rPr>
          <w:rFonts w:eastAsiaTheme="minorEastAsia"/>
          <w:b w:val="0"/>
          <w:sz w:val="22"/>
          <w:szCs w:val="22"/>
          <w:shd w:val="clear" w:color="auto" w:fill="FDFDFD"/>
          <w:lang w:eastAsia="ko-KR"/>
        </w:rPr>
      </w:pPr>
      <w:r>
        <w:rPr>
          <w:rFonts w:eastAsiaTheme="minorEastAsia" w:hint="eastAsia"/>
          <w:b w:val="0"/>
          <w:sz w:val="22"/>
          <w:szCs w:val="22"/>
          <w:shd w:val="clear" w:color="auto" w:fill="FDFDFD"/>
          <w:lang w:eastAsia="ko-KR"/>
        </w:rPr>
        <w:t xml:space="preserve">Positron annihilation spectroscopy (PAS) is a powerful tool to measure </w:t>
      </w:r>
      <w:r>
        <w:rPr>
          <w:rFonts w:eastAsiaTheme="minorEastAsia"/>
          <w:b w:val="0"/>
          <w:sz w:val="22"/>
          <w:szCs w:val="22"/>
          <w:shd w:val="clear" w:color="auto" w:fill="FDFDFD"/>
          <w:lang w:eastAsia="ko-KR"/>
        </w:rPr>
        <w:t xml:space="preserve">the </w:t>
      </w:r>
      <w:r>
        <w:rPr>
          <w:rFonts w:eastAsiaTheme="minorEastAsia" w:hint="eastAsia"/>
          <w:b w:val="0"/>
          <w:sz w:val="22"/>
          <w:szCs w:val="22"/>
          <w:shd w:val="clear" w:color="auto" w:fill="FDFDFD"/>
          <w:lang w:eastAsia="ko-KR"/>
        </w:rPr>
        <w:t>lattice defect of materials.</w:t>
      </w:r>
      <w:r>
        <w:rPr>
          <w:rFonts w:eastAsiaTheme="minorEastAsia"/>
          <w:b w:val="0"/>
          <w:sz w:val="22"/>
          <w:szCs w:val="22"/>
          <w:shd w:val="clear" w:color="auto" w:fill="FDFDFD"/>
          <w:lang w:eastAsia="ko-KR"/>
        </w:rPr>
        <w:t xml:space="preserve"> Positron annihilation lifetime spec</w:t>
      </w:r>
      <w:bookmarkStart w:id="0" w:name="_GoBack"/>
      <w:bookmarkEnd w:id="0"/>
      <w:r>
        <w:rPr>
          <w:rFonts w:eastAsiaTheme="minorEastAsia"/>
          <w:b w:val="0"/>
          <w:sz w:val="22"/>
          <w:szCs w:val="22"/>
          <w:shd w:val="clear" w:color="auto" w:fill="FDFDFD"/>
          <w:lang w:eastAsia="ko-KR"/>
        </w:rPr>
        <w:t xml:space="preserve">troscopy (PALS) can distinguish the defect distributions in the samples, and coincidence Doppler broadening spectroscopy (CDBS) analyze the electron affinity of the positron, which is related to the electron momentum information. Korea atomic energy research institute (KAERI) operates a radioisotope-based PAS facility for PALS and CDBS. Also, KAERI has a plan to build a reactor-based PAS facility using the HANARO research reactor. In 2020, several polymer, metal alloy and semiconductor samples were analyzed using PALS and CDBS. In order to measure the free volume </w:t>
      </w:r>
      <w:r>
        <w:rPr>
          <w:rFonts w:eastAsiaTheme="minorEastAsia" w:hint="eastAsia"/>
          <w:b w:val="0"/>
          <w:sz w:val="22"/>
          <w:szCs w:val="22"/>
          <w:shd w:val="clear" w:color="auto" w:fill="FDFDFD"/>
          <w:lang w:eastAsia="ko-KR"/>
        </w:rPr>
        <w:t xml:space="preserve">of </w:t>
      </w:r>
      <w:r>
        <w:rPr>
          <w:rFonts w:eastAsiaTheme="minorEastAsia"/>
          <w:b w:val="0"/>
          <w:sz w:val="22"/>
          <w:szCs w:val="22"/>
          <w:shd w:val="clear" w:color="auto" w:fill="FDFDFD"/>
          <w:lang w:eastAsia="ko-KR"/>
        </w:rPr>
        <w:t xml:space="preserve">the polymer samples, the longest positron lifetime component about 2 ns caused by </w:t>
      </w:r>
      <w:r w:rsidRPr="00AF6CA1">
        <w:rPr>
          <w:rFonts w:eastAsiaTheme="minorEastAsia"/>
          <w:b w:val="0"/>
          <w:i/>
          <w:sz w:val="22"/>
          <w:szCs w:val="22"/>
          <w:shd w:val="clear" w:color="auto" w:fill="FDFDFD"/>
          <w:lang w:eastAsia="ko-KR"/>
        </w:rPr>
        <w:t>ortho</w:t>
      </w:r>
      <w:r>
        <w:rPr>
          <w:rFonts w:eastAsiaTheme="minorEastAsia"/>
          <w:b w:val="0"/>
          <w:sz w:val="22"/>
          <w:szCs w:val="22"/>
          <w:shd w:val="clear" w:color="auto" w:fill="FDFDFD"/>
          <w:lang w:eastAsia="ko-KR"/>
        </w:rPr>
        <w:t>-positronium was analyzed using PALS. The positron lifetime of poly(ethylene terephthalate), polyimide and polyamide samples were measured. For metal alloy, the r</w:t>
      </w:r>
      <w:r w:rsidRPr="00BC094E">
        <w:rPr>
          <w:rFonts w:eastAsiaTheme="minorEastAsia"/>
          <w:b w:val="0"/>
          <w:sz w:val="22"/>
          <w:szCs w:val="22"/>
          <w:shd w:val="clear" w:color="auto" w:fill="FDFDFD"/>
          <w:lang w:eastAsia="ko-KR"/>
        </w:rPr>
        <w:t>educed activation ferr</w:t>
      </w:r>
      <w:r>
        <w:rPr>
          <w:rFonts w:eastAsiaTheme="minorEastAsia"/>
          <w:b w:val="0"/>
          <w:sz w:val="22"/>
          <w:szCs w:val="22"/>
          <w:shd w:val="clear" w:color="auto" w:fill="FDFDFD"/>
          <w:lang w:eastAsia="ko-KR"/>
        </w:rPr>
        <w:t xml:space="preserve">itic–martensitic alloys (RAFM), cast steel and AlMgSi aluminum alloy were analyzed to measure the size and amount of defects. Among the metal alloy samples, </w:t>
      </w:r>
      <w:r w:rsidRPr="00DA45BA">
        <w:rPr>
          <w:rFonts w:eastAsiaTheme="minorEastAsia"/>
          <w:b w:val="0"/>
          <w:i/>
          <w:sz w:val="22"/>
          <w:szCs w:val="22"/>
          <w:shd w:val="clear" w:color="auto" w:fill="FDFDFD"/>
          <w:lang w:eastAsia="ko-KR"/>
        </w:rPr>
        <w:t>in-situ</w:t>
      </w:r>
      <w:r>
        <w:rPr>
          <w:rFonts w:eastAsiaTheme="minorEastAsia"/>
          <w:b w:val="0"/>
          <w:sz w:val="22"/>
          <w:szCs w:val="22"/>
          <w:shd w:val="clear" w:color="auto" w:fill="FDFDFD"/>
          <w:lang w:eastAsia="ko-KR"/>
        </w:rPr>
        <w:t xml:space="preserve"> PALS has been operating to measure the natural aging effect of the aluminum samples. Moreover, GaN power semiconductor and RAFM samples has been loaded on the CDBS facility.</w:t>
      </w:r>
    </w:p>
    <w:p w:rsidR="008A2BDE" w:rsidRDefault="008A2BDE" w:rsidP="00245DCE">
      <w:pPr>
        <w:pStyle w:val="MainHeading"/>
        <w:spacing w:line="276" w:lineRule="auto"/>
        <w:ind w:firstLine="800"/>
        <w:jc w:val="both"/>
      </w:pPr>
    </w:p>
    <w:p w:rsidR="008A2BDE" w:rsidRDefault="008A2BDE" w:rsidP="00670C73">
      <w:pPr>
        <w:spacing w:line="276" w:lineRule="auto"/>
        <w:jc w:val="center"/>
        <w:rPr>
          <w:rFonts w:ascii="Times New Roman" w:hAnsi="Times New Roman" w:cs="Times New Roman"/>
        </w:rPr>
      </w:pPr>
      <w:r w:rsidRPr="00AF6CA1">
        <w:rPr>
          <w:rFonts w:ascii="Times New Roman" w:hAnsi="Times New Roman" w:cs="Times New Roman"/>
          <w:noProof/>
        </w:rPr>
        <w:drawing>
          <wp:inline distT="0" distB="0" distL="0" distR="0" wp14:anchorId="6320D8E4" wp14:editId="7E2D8BF3">
            <wp:extent cx="5731510" cy="2754630"/>
            <wp:effectExtent l="0" t="0" r="2540" b="762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754630"/>
                    </a:xfrm>
                    <a:prstGeom prst="rect">
                      <a:avLst/>
                    </a:prstGeom>
                  </pic:spPr>
                </pic:pic>
              </a:graphicData>
            </a:graphic>
          </wp:inline>
        </w:drawing>
      </w:r>
    </w:p>
    <w:p w:rsidR="008A2BDE" w:rsidRDefault="008A2BDE" w:rsidP="00670C73">
      <w:pPr>
        <w:spacing w:line="276" w:lineRule="auto"/>
        <w:jc w:val="center"/>
        <w:rPr>
          <w:rFonts w:ascii="Times New Roman" w:hAnsi="Times New Roman" w:cs="Times New Roman"/>
          <w:szCs w:val="20"/>
        </w:rPr>
      </w:pPr>
      <w:r>
        <w:rPr>
          <w:rFonts w:ascii="Times New Roman" w:hAnsi="Times New Roman" w:cs="Times New Roman" w:hint="eastAsia"/>
          <w:szCs w:val="20"/>
        </w:rPr>
        <w:t xml:space="preserve">Fig. 1. Positron </w:t>
      </w:r>
      <w:r>
        <w:rPr>
          <w:rFonts w:ascii="Times New Roman" w:hAnsi="Times New Roman" w:cs="Times New Roman"/>
          <w:szCs w:val="20"/>
        </w:rPr>
        <w:t>annihilation</w:t>
      </w:r>
      <w:r>
        <w:rPr>
          <w:rFonts w:ascii="Times New Roman" w:hAnsi="Times New Roman" w:cs="Times New Roman" w:hint="eastAsia"/>
          <w:szCs w:val="20"/>
        </w:rPr>
        <w:t xml:space="preserve"> </w:t>
      </w:r>
      <w:r>
        <w:rPr>
          <w:rFonts w:ascii="Times New Roman" w:hAnsi="Times New Roman" w:cs="Times New Roman"/>
          <w:szCs w:val="20"/>
        </w:rPr>
        <w:t>spectroscopy facility in KAERI</w:t>
      </w:r>
    </w:p>
    <w:p w:rsidR="008A2BDE" w:rsidRDefault="008A2BDE" w:rsidP="00245DCE">
      <w:pPr>
        <w:spacing w:line="276" w:lineRule="auto"/>
        <w:rPr>
          <w:rFonts w:ascii="Times New Roman" w:hAnsi="Times New Roman" w:cs="Times New Roman"/>
          <w:szCs w:val="20"/>
        </w:rPr>
      </w:pPr>
    </w:p>
    <w:p w:rsidR="008A2BDE" w:rsidRPr="00920D17" w:rsidRDefault="008A2BDE" w:rsidP="00245DCE">
      <w:pPr>
        <w:pStyle w:val="MainHeading"/>
        <w:spacing w:line="276" w:lineRule="auto"/>
        <w:jc w:val="both"/>
        <w:rPr>
          <w:rFonts w:eastAsiaTheme="minorEastAsia"/>
          <w:bCs/>
          <w:sz w:val="22"/>
          <w:szCs w:val="22"/>
        </w:rPr>
      </w:pPr>
      <w:r w:rsidRPr="00920D17">
        <w:rPr>
          <w:rFonts w:eastAsiaTheme="minorEastAsia"/>
          <w:bCs/>
          <w:sz w:val="22"/>
          <w:szCs w:val="22"/>
        </w:rPr>
        <w:t>Acknowledgement</w:t>
      </w:r>
    </w:p>
    <w:p w:rsidR="008A2BDE" w:rsidRDefault="008A2BDE" w:rsidP="00245DCE">
      <w:pPr>
        <w:pStyle w:val="Default"/>
        <w:spacing w:line="276" w:lineRule="auto"/>
        <w:jc w:val="both"/>
        <w:rPr>
          <w:rFonts w:eastAsiaTheme="minorEastAsia"/>
          <w:sz w:val="22"/>
          <w:szCs w:val="22"/>
        </w:rPr>
      </w:pPr>
      <w:r w:rsidRPr="00920D17">
        <w:rPr>
          <w:rFonts w:eastAsiaTheme="minorEastAsia"/>
          <w:sz w:val="22"/>
          <w:szCs w:val="22"/>
        </w:rPr>
        <w:t>This work was supported by the National Research Foundation of Korea (NRF) Grant funded by the Korea government (MSIT) (NRF-2017M2A2A6A05018529).</w:t>
      </w:r>
    </w:p>
    <w:p w:rsidR="00544132" w:rsidRPr="00E6524F" w:rsidRDefault="00544132" w:rsidP="00245DCE">
      <w:pPr>
        <w:pStyle w:val="MainTitle"/>
        <w:spacing w:line="276" w:lineRule="auto"/>
        <w:rPr>
          <w:rFonts w:ascii="휴먼명조" w:eastAsia="휴먼명조"/>
          <w:szCs w:val="20"/>
        </w:rPr>
      </w:pPr>
    </w:p>
    <w:sectPr w:rsidR="00544132" w:rsidRPr="00E6524F" w:rsidSect="00245DCE">
      <w:pgSz w:w="11906" w:h="16838"/>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DC8" w:rsidRDefault="00F63DC8" w:rsidP="00AC1E90">
      <w:r>
        <w:separator/>
      </w:r>
    </w:p>
  </w:endnote>
  <w:endnote w:type="continuationSeparator" w:id="0">
    <w:p w:rsidR="00F63DC8" w:rsidRDefault="00F63DC8" w:rsidP="00AC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BoldMT">
    <w:altName w:val="Arial"/>
    <w:panose1 w:val="00000000000000000000"/>
    <w:charset w:val="00"/>
    <w:family w:val="swiss"/>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휴먼명조">
    <w:panose1 w:val="02010504000101010101"/>
    <w:charset w:val="81"/>
    <w:family w:val="auto"/>
    <w:pitch w:val="variable"/>
    <w:sig w:usb0="800002A7" w:usb1="19D77CFB"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DC8" w:rsidRDefault="00F63DC8" w:rsidP="00AC1E90">
      <w:r>
        <w:separator/>
      </w:r>
    </w:p>
  </w:footnote>
  <w:footnote w:type="continuationSeparator" w:id="0">
    <w:p w:rsidR="00F63DC8" w:rsidRDefault="00F63DC8" w:rsidP="00AC1E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20970"/>
    <w:multiLevelType w:val="hybridMultilevel"/>
    <w:tmpl w:val="882A456E"/>
    <w:lvl w:ilvl="0" w:tplc="1BEC9ECC">
      <w:start w:val="1"/>
      <w:numFmt w:val="decimalEnclosedCircle"/>
      <w:lvlText w:val="%1"/>
      <w:lvlJc w:val="left"/>
      <w:pPr>
        <w:ind w:left="563" w:hanging="360"/>
      </w:pPr>
      <w:rPr>
        <w:rFonts w:hint="default"/>
      </w:rPr>
    </w:lvl>
    <w:lvl w:ilvl="1" w:tplc="04090019" w:tentative="1">
      <w:start w:val="1"/>
      <w:numFmt w:val="upperLetter"/>
      <w:lvlText w:val="%2."/>
      <w:lvlJc w:val="left"/>
      <w:pPr>
        <w:ind w:left="1003" w:hanging="400"/>
      </w:pPr>
    </w:lvl>
    <w:lvl w:ilvl="2" w:tplc="0409001B" w:tentative="1">
      <w:start w:val="1"/>
      <w:numFmt w:val="lowerRoman"/>
      <w:lvlText w:val="%3."/>
      <w:lvlJc w:val="right"/>
      <w:pPr>
        <w:ind w:left="1403" w:hanging="400"/>
      </w:pPr>
    </w:lvl>
    <w:lvl w:ilvl="3" w:tplc="0409000F" w:tentative="1">
      <w:start w:val="1"/>
      <w:numFmt w:val="decimal"/>
      <w:lvlText w:val="%4."/>
      <w:lvlJc w:val="left"/>
      <w:pPr>
        <w:ind w:left="1803" w:hanging="400"/>
      </w:pPr>
    </w:lvl>
    <w:lvl w:ilvl="4" w:tplc="04090019" w:tentative="1">
      <w:start w:val="1"/>
      <w:numFmt w:val="upperLetter"/>
      <w:lvlText w:val="%5."/>
      <w:lvlJc w:val="left"/>
      <w:pPr>
        <w:ind w:left="2203" w:hanging="400"/>
      </w:pPr>
    </w:lvl>
    <w:lvl w:ilvl="5" w:tplc="0409001B" w:tentative="1">
      <w:start w:val="1"/>
      <w:numFmt w:val="lowerRoman"/>
      <w:lvlText w:val="%6."/>
      <w:lvlJc w:val="right"/>
      <w:pPr>
        <w:ind w:left="2603" w:hanging="400"/>
      </w:pPr>
    </w:lvl>
    <w:lvl w:ilvl="6" w:tplc="0409000F" w:tentative="1">
      <w:start w:val="1"/>
      <w:numFmt w:val="decimal"/>
      <w:lvlText w:val="%7."/>
      <w:lvlJc w:val="left"/>
      <w:pPr>
        <w:ind w:left="3003" w:hanging="400"/>
      </w:pPr>
    </w:lvl>
    <w:lvl w:ilvl="7" w:tplc="04090019" w:tentative="1">
      <w:start w:val="1"/>
      <w:numFmt w:val="upperLetter"/>
      <w:lvlText w:val="%8."/>
      <w:lvlJc w:val="left"/>
      <w:pPr>
        <w:ind w:left="3403" w:hanging="400"/>
      </w:pPr>
    </w:lvl>
    <w:lvl w:ilvl="8" w:tplc="0409001B" w:tentative="1">
      <w:start w:val="1"/>
      <w:numFmt w:val="lowerRoman"/>
      <w:lvlText w:val="%9."/>
      <w:lvlJc w:val="right"/>
      <w:pPr>
        <w:ind w:left="3803" w:hanging="400"/>
      </w:pPr>
    </w:lvl>
  </w:abstractNum>
  <w:abstractNum w:abstractNumId="1">
    <w:nsid w:val="22042A68"/>
    <w:multiLevelType w:val="hybridMultilevel"/>
    <w:tmpl w:val="64BE368A"/>
    <w:lvl w:ilvl="0" w:tplc="8178456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4D819AC"/>
    <w:multiLevelType w:val="hybridMultilevel"/>
    <w:tmpl w:val="0786166A"/>
    <w:lvl w:ilvl="0" w:tplc="3A7AD774">
      <w:start w:val="1"/>
      <w:numFmt w:val="decimal"/>
      <w:lvlText w:val="(%1)"/>
      <w:lvlJc w:val="left"/>
      <w:pPr>
        <w:ind w:left="1460" w:hanging="360"/>
      </w:pPr>
      <w:rPr>
        <w:rFonts w:hint="default"/>
      </w:rPr>
    </w:lvl>
    <w:lvl w:ilvl="1" w:tplc="04090019" w:tentative="1">
      <w:start w:val="1"/>
      <w:numFmt w:val="upperLetter"/>
      <w:lvlText w:val="%2."/>
      <w:lvlJc w:val="left"/>
      <w:pPr>
        <w:ind w:left="1900" w:hanging="400"/>
      </w:p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tentative="1">
      <w:start w:val="1"/>
      <w:numFmt w:val="upperLetter"/>
      <w:lvlText w:val="%5."/>
      <w:lvlJc w:val="left"/>
      <w:pPr>
        <w:ind w:left="310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3">
    <w:nsid w:val="2DBD62D0"/>
    <w:multiLevelType w:val="hybridMultilevel"/>
    <w:tmpl w:val="744CE20C"/>
    <w:lvl w:ilvl="0" w:tplc="FB84BD94">
      <w:start w:val="4"/>
      <w:numFmt w:val="bullet"/>
      <w:lvlText w:val=""/>
      <w:lvlJc w:val="left"/>
      <w:pPr>
        <w:ind w:left="760" w:hanging="360"/>
      </w:pPr>
      <w:rPr>
        <w:rFonts w:ascii="Wingdings" w:eastAsiaTheme="minorHAnsi"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32954CAD"/>
    <w:multiLevelType w:val="hybridMultilevel"/>
    <w:tmpl w:val="8A2E7BF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4A54BF4"/>
    <w:multiLevelType w:val="hybridMultilevel"/>
    <w:tmpl w:val="36ACE2EC"/>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39470992"/>
    <w:multiLevelType w:val="hybridMultilevel"/>
    <w:tmpl w:val="9DE6FD4A"/>
    <w:lvl w:ilvl="0" w:tplc="04090009">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nsid w:val="633E7D29"/>
    <w:multiLevelType w:val="hybridMultilevel"/>
    <w:tmpl w:val="C058929C"/>
    <w:lvl w:ilvl="0" w:tplc="9EF46C50">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
    <w:nsid w:val="67E7618E"/>
    <w:multiLevelType w:val="hybridMultilevel"/>
    <w:tmpl w:val="7B0A9C72"/>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6CE67257"/>
    <w:multiLevelType w:val="hybridMultilevel"/>
    <w:tmpl w:val="ADF88F8E"/>
    <w:lvl w:ilvl="0" w:tplc="A6D82E6E">
      <w:start w:val="1"/>
      <w:numFmt w:val="decimal"/>
      <w:lvlText w:val="(%1)"/>
      <w:lvlJc w:val="left"/>
      <w:pPr>
        <w:ind w:left="1315" w:hanging="360"/>
      </w:pPr>
      <w:rPr>
        <w:rFonts w:hint="default"/>
      </w:rPr>
    </w:lvl>
    <w:lvl w:ilvl="1" w:tplc="04090019" w:tentative="1">
      <w:start w:val="1"/>
      <w:numFmt w:val="upperLetter"/>
      <w:lvlText w:val="%2."/>
      <w:lvlJc w:val="left"/>
      <w:pPr>
        <w:ind w:left="1755" w:hanging="400"/>
      </w:pPr>
    </w:lvl>
    <w:lvl w:ilvl="2" w:tplc="0409001B" w:tentative="1">
      <w:start w:val="1"/>
      <w:numFmt w:val="lowerRoman"/>
      <w:lvlText w:val="%3."/>
      <w:lvlJc w:val="right"/>
      <w:pPr>
        <w:ind w:left="2155" w:hanging="400"/>
      </w:pPr>
    </w:lvl>
    <w:lvl w:ilvl="3" w:tplc="0409000F" w:tentative="1">
      <w:start w:val="1"/>
      <w:numFmt w:val="decimal"/>
      <w:lvlText w:val="%4."/>
      <w:lvlJc w:val="left"/>
      <w:pPr>
        <w:ind w:left="2555" w:hanging="400"/>
      </w:pPr>
    </w:lvl>
    <w:lvl w:ilvl="4" w:tplc="04090019" w:tentative="1">
      <w:start w:val="1"/>
      <w:numFmt w:val="upperLetter"/>
      <w:lvlText w:val="%5."/>
      <w:lvlJc w:val="left"/>
      <w:pPr>
        <w:ind w:left="2955" w:hanging="400"/>
      </w:pPr>
    </w:lvl>
    <w:lvl w:ilvl="5" w:tplc="0409001B" w:tentative="1">
      <w:start w:val="1"/>
      <w:numFmt w:val="lowerRoman"/>
      <w:lvlText w:val="%6."/>
      <w:lvlJc w:val="right"/>
      <w:pPr>
        <w:ind w:left="3355" w:hanging="400"/>
      </w:pPr>
    </w:lvl>
    <w:lvl w:ilvl="6" w:tplc="0409000F" w:tentative="1">
      <w:start w:val="1"/>
      <w:numFmt w:val="decimal"/>
      <w:lvlText w:val="%7."/>
      <w:lvlJc w:val="left"/>
      <w:pPr>
        <w:ind w:left="3755" w:hanging="400"/>
      </w:pPr>
    </w:lvl>
    <w:lvl w:ilvl="7" w:tplc="04090019" w:tentative="1">
      <w:start w:val="1"/>
      <w:numFmt w:val="upperLetter"/>
      <w:lvlText w:val="%8."/>
      <w:lvlJc w:val="left"/>
      <w:pPr>
        <w:ind w:left="4155" w:hanging="400"/>
      </w:pPr>
    </w:lvl>
    <w:lvl w:ilvl="8" w:tplc="0409001B" w:tentative="1">
      <w:start w:val="1"/>
      <w:numFmt w:val="lowerRoman"/>
      <w:lvlText w:val="%9."/>
      <w:lvlJc w:val="right"/>
      <w:pPr>
        <w:ind w:left="4555" w:hanging="400"/>
      </w:pPr>
    </w:lvl>
  </w:abstractNum>
  <w:abstractNum w:abstractNumId="10">
    <w:nsid w:val="73832FC0"/>
    <w:multiLevelType w:val="hybridMultilevel"/>
    <w:tmpl w:val="F6CA2746"/>
    <w:lvl w:ilvl="0" w:tplc="04090011">
      <w:start w:val="1"/>
      <w:numFmt w:val="decimalEnclosedCircle"/>
      <w:lvlText w:val="%1"/>
      <w:lvlJc w:val="left"/>
      <w:pPr>
        <w:tabs>
          <w:tab w:val="num" w:pos="720"/>
        </w:tabs>
        <w:ind w:left="720" w:hanging="360"/>
      </w:pPr>
      <w:rPr>
        <w:rFonts w:hint="default"/>
      </w:rPr>
    </w:lvl>
    <w:lvl w:ilvl="1" w:tplc="F5101C60" w:tentative="1">
      <w:start w:val="1"/>
      <w:numFmt w:val="bullet"/>
      <w:lvlText w:val="-"/>
      <w:lvlJc w:val="left"/>
      <w:pPr>
        <w:tabs>
          <w:tab w:val="num" w:pos="1440"/>
        </w:tabs>
        <w:ind w:left="1440" w:hanging="360"/>
      </w:pPr>
      <w:rPr>
        <w:rFonts w:ascii="굴림" w:hAnsi="굴림" w:hint="default"/>
      </w:rPr>
    </w:lvl>
    <w:lvl w:ilvl="2" w:tplc="E9588C0E" w:tentative="1">
      <w:start w:val="1"/>
      <w:numFmt w:val="bullet"/>
      <w:lvlText w:val="-"/>
      <w:lvlJc w:val="left"/>
      <w:pPr>
        <w:tabs>
          <w:tab w:val="num" w:pos="2160"/>
        </w:tabs>
        <w:ind w:left="2160" w:hanging="360"/>
      </w:pPr>
      <w:rPr>
        <w:rFonts w:ascii="굴림" w:hAnsi="굴림" w:hint="default"/>
      </w:rPr>
    </w:lvl>
    <w:lvl w:ilvl="3" w:tplc="877AD492" w:tentative="1">
      <w:start w:val="1"/>
      <w:numFmt w:val="bullet"/>
      <w:lvlText w:val="-"/>
      <w:lvlJc w:val="left"/>
      <w:pPr>
        <w:tabs>
          <w:tab w:val="num" w:pos="2880"/>
        </w:tabs>
        <w:ind w:left="2880" w:hanging="360"/>
      </w:pPr>
      <w:rPr>
        <w:rFonts w:ascii="굴림" w:hAnsi="굴림" w:hint="default"/>
      </w:rPr>
    </w:lvl>
    <w:lvl w:ilvl="4" w:tplc="7A3CE5C2" w:tentative="1">
      <w:start w:val="1"/>
      <w:numFmt w:val="bullet"/>
      <w:lvlText w:val="-"/>
      <w:lvlJc w:val="left"/>
      <w:pPr>
        <w:tabs>
          <w:tab w:val="num" w:pos="3600"/>
        </w:tabs>
        <w:ind w:left="3600" w:hanging="360"/>
      </w:pPr>
      <w:rPr>
        <w:rFonts w:ascii="굴림" w:hAnsi="굴림" w:hint="default"/>
      </w:rPr>
    </w:lvl>
    <w:lvl w:ilvl="5" w:tplc="0AAEFF58" w:tentative="1">
      <w:start w:val="1"/>
      <w:numFmt w:val="bullet"/>
      <w:lvlText w:val="-"/>
      <w:lvlJc w:val="left"/>
      <w:pPr>
        <w:tabs>
          <w:tab w:val="num" w:pos="4320"/>
        </w:tabs>
        <w:ind w:left="4320" w:hanging="360"/>
      </w:pPr>
      <w:rPr>
        <w:rFonts w:ascii="굴림" w:hAnsi="굴림" w:hint="default"/>
      </w:rPr>
    </w:lvl>
    <w:lvl w:ilvl="6" w:tplc="691480CE" w:tentative="1">
      <w:start w:val="1"/>
      <w:numFmt w:val="bullet"/>
      <w:lvlText w:val="-"/>
      <w:lvlJc w:val="left"/>
      <w:pPr>
        <w:tabs>
          <w:tab w:val="num" w:pos="5040"/>
        </w:tabs>
        <w:ind w:left="5040" w:hanging="360"/>
      </w:pPr>
      <w:rPr>
        <w:rFonts w:ascii="굴림" w:hAnsi="굴림" w:hint="default"/>
      </w:rPr>
    </w:lvl>
    <w:lvl w:ilvl="7" w:tplc="EAA454D6" w:tentative="1">
      <w:start w:val="1"/>
      <w:numFmt w:val="bullet"/>
      <w:lvlText w:val="-"/>
      <w:lvlJc w:val="left"/>
      <w:pPr>
        <w:tabs>
          <w:tab w:val="num" w:pos="5760"/>
        </w:tabs>
        <w:ind w:left="5760" w:hanging="360"/>
      </w:pPr>
      <w:rPr>
        <w:rFonts w:ascii="굴림" w:hAnsi="굴림" w:hint="default"/>
      </w:rPr>
    </w:lvl>
    <w:lvl w:ilvl="8" w:tplc="1752E1E6" w:tentative="1">
      <w:start w:val="1"/>
      <w:numFmt w:val="bullet"/>
      <w:lvlText w:val="-"/>
      <w:lvlJc w:val="left"/>
      <w:pPr>
        <w:tabs>
          <w:tab w:val="num" w:pos="6480"/>
        </w:tabs>
        <w:ind w:left="6480" w:hanging="360"/>
      </w:pPr>
      <w:rPr>
        <w:rFonts w:ascii="굴림" w:hAnsi="굴림" w:hint="default"/>
      </w:rPr>
    </w:lvl>
  </w:abstractNum>
  <w:num w:numId="1">
    <w:abstractNumId w:val="3"/>
  </w:num>
  <w:num w:numId="2">
    <w:abstractNumId w:val="4"/>
  </w:num>
  <w:num w:numId="3">
    <w:abstractNumId w:val="6"/>
  </w:num>
  <w:num w:numId="4">
    <w:abstractNumId w:val="8"/>
  </w:num>
  <w:num w:numId="5">
    <w:abstractNumId w:val="5"/>
  </w:num>
  <w:num w:numId="6">
    <w:abstractNumId w:val="9"/>
  </w:num>
  <w:num w:numId="7">
    <w:abstractNumId w:val="10"/>
  </w:num>
  <w:num w:numId="8">
    <w:abstractNumId w:val="0"/>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F6D"/>
    <w:rsid w:val="00010398"/>
    <w:rsid w:val="00037F49"/>
    <w:rsid w:val="000450A4"/>
    <w:rsid w:val="000B7E21"/>
    <w:rsid w:val="000C5219"/>
    <w:rsid w:val="000D6197"/>
    <w:rsid w:val="000F079B"/>
    <w:rsid w:val="00130804"/>
    <w:rsid w:val="00150028"/>
    <w:rsid w:val="001937ED"/>
    <w:rsid w:val="001C2B7C"/>
    <w:rsid w:val="001C3CC4"/>
    <w:rsid w:val="002372F2"/>
    <w:rsid w:val="00245DCE"/>
    <w:rsid w:val="002C1798"/>
    <w:rsid w:val="00337F6D"/>
    <w:rsid w:val="0035711C"/>
    <w:rsid w:val="00421BB2"/>
    <w:rsid w:val="00435A94"/>
    <w:rsid w:val="00446FB1"/>
    <w:rsid w:val="004561D0"/>
    <w:rsid w:val="00486F41"/>
    <w:rsid w:val="004D293E"/>
    <w:rsid w:val="004D67FE"/>
    <w:rsid w:val="005154A7"/>
    <w:rsid w:val="00544132"/>
    <w:rsid w:val="005A48BF"/>
    <w:rsid w:val="005E5027"/>
    <w:rsid w:val="006376C1"/>
    <w:rsid w:val="006566E0"/>
    <w:rsid w:val="00670C73"/>
    <w:rsid w:val="006A7974"/>
    <w:rsid w:val="006B77A2"/>
    <w:rsid w:val="006F32CA"/>
    <w:rsid w:val="00702A83"/>
    <w:rsid w:val="00717466"/>
    <w:rsid w:val="00720321"/>
    <w:rsid w:val="007524BF"/>
    <w:rsid w:val="00753CE8"/>
    <w:rsid w:val="0075673D"/>
    <w:rsid w:val="007A0D48"/>
    <w:rsid w:val="0082463B"/>
    <w:rsid w:val="00850E31"/>
    <w:rsid w:val="00852535"/>
    <w:rsid w:val="008A2BDE"/>
    <w:rsid w:val="008C1696"/>
    <w:rsid w:val="00901EBA"/>
    <w:rsid w:val="0093722B"/>
    <w:rsid w:val="009B563D"/>
    <w:rsid w:val="009B6EEB"/>
    <w:rsid w:val="009E4515"/>
    <w:rsid w:val="00A02AAD"/>
    <w:rsid w:val="00A04CFE"/>
    <w:rsid w:val="00A41FB2"/>
    <w:rsid w:val="00A56145"/>
    <w:rsid w:val="00A85BE0"/>
    <w:rsid w:val="00AC1E90"/>
    <w:rsid w:val="00AC4170"/>
    <w:rsid w:val="00AC4D45"/>
    <w:rsid w:val="00AD4483"/>
    <w:rsid w:val="00AD4654"/>
    <w:rsid w:val="00B366EF"/>
    <w:rsid w:val="00B540E7"/>
    <w:rsid w:val="00BC266D"/>
    <w:rsid w:val="00C22A66"/>
    <w:rsid w:val="00C42550"/>
    <w:rsid w:val="00C747F4"/>
    <w:rsid w:val="00D2023A"/>
    <w:rsid w:val="00D9229D"/>
    <w:rsid w:val="00DB0029"/>
    <w:rsid w:val="00E6524F"/>
    <w:rsid w:val="00E71118"/>
    <w:rsid w:val="00EE05CF"/>
    <w:rsid w:val="00EF3B8F"/>
    <w:rsid w:val="00F2164F"/>
    <w:rsid w:val="00F63DC8"/>
    <w:rsid w:val="00F90B89"/>
    <w:rsid w:val="00F96633"/>
    <w:rsid w:val="00FA250A"/>
    <w:rsid w:val="00FA442C"/>
    <w:rsid w:val="00FA63E1"/>
    <w:rsid w:val="00FD421E"/>
    <w:rsid w:val="00FE7E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B90ED"/>
  <w15:docId w15:val="{481E137C-D3E6-4F8D-8DB1-BA090F938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7ED"/>
    <w:pPr>
      <w:widowControl w:val="0"/>
      <w:wordWrap w:val="0"/>
      <w:autoSpaceDE w:val="0"/>
      <w:autoSpaceDN w:val="0"/>
      <w:jc w:val="both"/>
    </w:pPr>
  </w:style>
  <w:style w:type="paragraph" w:styleId="1">
    <w:name w:val="heading 1"/>
    <w:basedOn w:val="a"/>
    <w:next w:val="a"/>
    <w:link w:val="1Char"/>
    <w:qFormat/>
    <w:rsid w:val="000D6197"/>
    <w:pPr>
      <w:keepNext/>
      <w:widowControl/>
      <w:wordWrap/>
      <w:adjustRightInd w:val="0"/>
      <w:jc w:val="center"/>
      <w:outlineLvl w:val="0"/>
    </w:pPr>
    <w:rPr>
      <w:rFonts w:ascii="Arial-BoldMT" w:eastAsia="바탕" w:hAnsi="Arial-BoldMT" w:cs="Times New Roman"/>
      <w:b/>
      <w:bCs/>
      <w:color w:val="000000"/>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7F6D"/>
    <w:rPr>
      <w:color w:val="0000FF" w:themeColor="hyperlink"/>
      <w:u w:val="single"/>
    </w:rPr>
  </w:style>
  <w:style w:type="paragraph" w:styleId="a4">
    <w:name w:val="List Paragraph"/>
    <w:basedOn w:val="a"/>
    <w:uiPriority w:val="34"/>
    <w:qFormat/>
    <w:rsid w:val="00337F6D"/>
    <w:pPr>
      <w:ind w:leftChars="400" w:left="800"/>
    </w:pPr>
  </w:style>
  <w:style w:type="table" w:styleId="a5">
    <w:name w:val="Table Grid"/>
    <w:basedOn w:val="a1"/>
    <w:uiPriority w:val="39"/>
    <w:rsid w:val="000C52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Char"/>
    <w:uiPriority w:val="99"/>
    <w:unhideWhenUsed/>
    <w:rsid w:val="00AC1E90"/>
    <w:pPr>
      <w:tabs>
        <w:tab w:val="center" w:pos="4513"/>
        <w:tab w:val="right" w:pos="9026"/>
      </w:tabs>
      <w:snapToGrid w:val="0"/>
    </w:pPr>
  </w:style>
  <w:style w:type="character" w:customStyle="1" w:styleId="Char">
    <w:name w:val="머리글 Char"/>
    <w:basedOn w:val="a0"/>
    <w:link w:val="a6"/>
    <w:uiPriority w:val="99"/>
    <w:rsid w:val="00AC1E90"/>
  </w:style>
  <w:style w:type="paragraph" w:styleId="a7">
    <w:name w:val="footer"/>
    <w:basedOn w:val="a"/>
    <w:link w:val="Char0"/>
    <w:uiPriority w:val="99"/>
    <w:unhideWhenUsed/>
    <w:rsid w:val="00AC1E90"/>
    <w:pPr>
      <w:tabs>
        <w:tab w:val="center" w:pos="4513"/>
        <w:tab w:val="right" w:pos="9026"/>
      </w:tabs>
      <w:snapToGrid w:val="0"/>
    </w:pPr>
  </w:style>
  <w:style w:type="character" w:customStyle="1" w:styleId="Char0">
    <w:name w:val="바닥글 Char"/>
    <w:basedOn w:val="a0"/>
    <w:link w:val="a7"/>
    <w:uiPriority w:val="99"/>
    <w:rsid w:val="00AC1E90"/>
  </w:style>
  <w:style w:type="paragraph" w:customStyle="1" w:styleId="Author">
    <w:name w:val="Author"/>
    <w:basedOn w:val="a"/>
    <w:rsid w:val="00BC266D"/>
    <w:pPr>
      <w:widowControl/>
      <w:tabs>
        <w:tab w:val="right" w:leader="dot" w:pos="9360"/>
      </w:tabs>
      <w:wordWrap/>
      <w:autoSpaceDE/>
      <w:autoSpaceDN/>
      <w:jc w:val="center"/>
    </w:pPr>
    <w:rPr>
      <w:rFonts w:ascii="Times New Roman" w:eastAsia="Times New Roman" w:hAnsi="Times New Roman" w:cs="Times New Roman"/>
      <w:kern w:val="0"/>
      <w:szCs w:val="20"/>
      <w:lang w:eastAsia="en-US"/>
    </w:rPr>
  </w:style>
  <w:style w:type="paragraph" w:customStyle="1" w:styleId="MainTitle">
    <w:name w:val="Main Title"/>
    <w:basedOn w:val="a"/>
    <w:rsid w:val="00BC266D"/>
    <w:pPr>
      <w:widowControl/>
      <w:wordWrap/>
      <w:autoSpaceDE/>
      <w:autoSpaceDN/>
      <w:jc w:val="center"/>
    </w:pPr>
    <w:rPr>
      <w:rFonts w:ascii="Times New Roman" w:eastAsia="Times New Roman" w:hAnsi="Times New Roman" w:cs="Times New Roman"/>
      <w:b/>
      <w:kern w:val="0"/>
      <w:sz w:val="24"/>
      <w:szCs w:val="24"/>
      <w:lang w:eastAsia="en-US"/>
    </w:rPr>
  </w:style>
  <w:style w:type="paragraph" w:customStyle="1" w:styleId="Affiliation">
    <w:name w:val="Affiliation"/>
    <w:basedOn w:val="a"/>
    <w:rsid w:val="00BC266D"/>
    <w:pPr>
      <w:widowControl/>
      <w:wordWrap/>
      <w:autoSpaceDE/>
      <w:autoSpaceDN/>
      <w:jc w:val="center"/>
    </w:pPr>
    <w:rPr>
      <w:rFonts w:ascii="Times New Roman" w:eastAsia="Times New Roman" w:hAnsi="Times New Roman" w:cs="Times New Roman"/>
      <w:i/>
      <w:kern w:val="0"/>
      <w:szCs w:val="20"/>
      <w:lang w:eastAsia="en-US"/>
    </w:rPr>
  </w:style>
  <w:style w:type="paragraph" w:customStyle="1" w:styleId="MainHeading">
    <w:name w:val="Main Heading"/>
    <w:basedOn w:val="MainTitle"/>
    <w:rsid w:val="00BC266D"/>
    <w:rPr>
      <w:sz w:val="20"/>
    </w:rPr>
  </w:style>
  <w:style w:type="paragraph" w:customStyle="1" w:styleId="para1MSMinchoMSMinc">
    <w:name w:val="스타일 스타일 스타일 스타일 para + 첫 줄:  1 글자 + (한글) MS Mincho + (한글) MS Minc..."/>
    <w:basedOn w:val="a"/>
    <w:rsid w:val="00BC266D"/>
    <w:pPr>
      <w:widowControl/>
      <w:wordWrap/>
      <w:autoSpaceDE/>
      <w:autoSpaceDN/>
      <w:adjustRightInd w:val="0"/>
      <w:snapToGrid w:val="0"/>
      <w:ind w:firstLineChars="100" w:firstLine="200"/>
    </w:pPr>
    <w:rPr>
      <w:rFonts w:ascii="Times New Roman" w:eastAsia="MS Mincho" w:hAnsi="Times New Roman" w:cs="Times New Roman"/>
      <w:kern w:val="0"/>
      <w:szCs w:val="20"/>
      <w:lang w:eastAsia="en-US"/>
    </w:rPr>
  </w:style>
  <w:style w:type="character" w:customStyle="1" w:styleId="1Char">
    <w:name w:val="제목 1 Char"/>
    <w:basedOn w:val="a0"/>
    <w:link w:val="1"/>
    <w:rsid w:val="000D6197"/>
    <w:rPr>
      <w:rFonts w:ascii="Arial-BoldMT" w:eastAsia="바탕" w:hAnsi="Arial-BoldMT" w:cs="Times New Roman"/>
      <w:b/>
      <w:bCs/>
      <w:color w:val="000000"/>
      <w:kern w:val="0"/>
      <w:sz w:val="32"/>
      <w:szCs w:val="32"/>
      <w:lang w:eastAsia="en-US"/>
    </w:rPr>
  </w:style>
  <w:style w:type="paragraph" w:customStyle="1" w:styleId="a8">
    <w:name w:val="바탕글"/>
    <w:basedOn w:val="a"/>
    <w:rsid w:val="000D6197"/>
    <w:pPr>
      <w:spacing w:line="384" w:lineRule="auto"/>
    </w:pPr>
    <w:rPr>
      <w:rFonts w:ascii="굴림" w:eastAsia="굴림" w:hAnsi="굴림" w:cs="굴림"/>
      <w:color w:val="000000"/>
      <w:kern w:val="0"/>
      <w:szCs w:val="20"/>
    </w:rPr>
  </w:style>
  <w:style w:type="character" w:customStyle="1" w:styleId="hps">
    <w:name w:val="hps"/>
    <w:basedOn w:val="a0"/>
    <w:rsid w:val="00544132"/>
  </w:style>
  <w:style w:type="paragraph" w:styleId="a9">
    <w:name w:val="Balloon Text"/>
    <w:basedOn w:val="a"/>
    <w:link w:val="Char1"/>
    <w:uiPriority w:val="99"/>
    <w:semiHidden/>
    <w:unhideWhenUsed/>
    <w:rsid w:val="00E71118"/>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E71118"/>
    <w:rPr>
      <w:rFonts w:asciiTheme="majorHAnsi" w:eastAsiaTheme="majorEastAsia" w:hAnsiTheme="majorHAnsi" w:cstheme="majorBidi"/>
      <w:sz w:val="18"/>
      <w:szCs w:val="18"/>
    </w:rPr>
  </w:style>
  <w:style w:type="paragraph" w:customStyle="1" w:styleId="Default">
    <w:name w:val="Default"/>
    <w:rsid w:val="008A2BDE"/>
    <w:pPr>
      <w:widowControl w:val="0"/>
      <w:autoSpaceDE w:val="0"/>
      <w:autoSpaceDN w:val="0"/>
      <w:adjustRightInd w:val="0"/>
    </w:pPr>
    <w:rPr>
      <w:rFonts w:ascii="Times New Roman" w:eastAsia="MS Mincho"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9295">
      <w:bodyDiv w:val="1"/>
      <w:marLeft w:val="0"/>
      <w:marRight w:val="0"/>
      <w:marTop w:val="0"/>
      <w:marBottom w:val="0"/>
      <w:divBdr>
        <w:top w:val="none" w:sz="0" w:space="0" w:color="auto"/>
        <w:left w:val="none" w:sz="0" w:space="0" w:color="auto"/>
        <w:bottom w:val="none" w:sz="0" w:space="0" w:color="auto"/>
        <w:right w:val="none" w:sz="0" w:space="0" w:color="auto"/>
      </w:divBdr>
    </w:div>
    <w:div w:id="186912444">
      <w:bodyDiv w:val="1"/>
      <w:marLeft w:val="0"/>
      <w:marRight w:val="0"/>
      <w:marTop w:val="0"/>
      <w:marBottom w:val="0"/>
      <w:divBdr>
        <w:top w:val="none" w:sz="0" w:space="0" w:color="auto"/>
        <w:left w:val="none" w:sz="0" w:space="0" w:color="auto"/>
        <w:bottom w:val="none" w:sz="0" w:space="0" w:color="auto"/>
        <w:right w:val="none" w:sz="0" w:space="0" w:color="auto"/>
      </w:divBdr>
    </w:div>
    <w:div w:id="414516688">
      <w:bodyDiv w:val="1"/>
      <w:marLeft w:val="0"/>
      <w:marRight w:val="0"/>
      <w:marTop w:val="0"/>
      <w:marBottom w:val="0"/>
      <w:divBdr>
        <w:top w:val="none" w:sz="0" w:space="0" w:color="auto"/>
        <w:left w:val="none" w:sz="0" w:space="0" w:color="auto"/>
        <w:bottom w:val="none" w:sz="0" w:space="0" w:color="auto"/>
        <w:right w:val="none" w:sz="0" w:space="0" w:color="auto"/>
      </w:divBdr>
    </w:div>
    <w:div w:id="1720276733">
      <w:bodyDiv w:val="1"/>
      <w:marLeft w:val="0"/>
      <w:marRight w:val="0"/>
      <w:marTop w:val="0"/>
      <w:marBottom w:val="0"/>
      <w:divBdr>
        <w:top w:val="none" w:sz="0" w:space="0" w:color="auto"/>
        <w:left w:val="none" w:sz="0" w:space="0" w:color="auto"/>
        <w:bottom w:val="none" w:sz="0" w:space="0" w:color="auto"/>
        <w:right w:val="none" w:sz="0" w:space="0" w:color="auto"/>
      </w:divBdr>
    </w:div>
    <w:div w:id="1924608926">
      <w:bodyDiv w:val="1"/>
      <w:marLeft w:val="0"/>
      <w:marRight w:val="0"/>
      <w:marTop w:val="0"/>
      <w:marBottom w:val="0"/>
      <w:divBdr>
        <w:top w:val="none" w:sz="0" w:space="0" w:color="auto"/>
        <w:left w:val="none" w:sz="0" w:space="0" w:color="auto"/>
        <w:bottom w:val="none" w:sz="0" w:space="0" w:color="auto"/>
        <w:right w:val="none" w:sz="0" w:space="0" w:color="auto"/>
      </w:divBdr>
    </w:div>
    <w:div w:id="2051412648">
      <w:bodyDiv w:val="1"/>
      <w:marLeft w:val="0"/>
      <w:marRight w:val="0"/>
      <w:marTop w:val="0"/>
      <w:marBottom w:val="0"/>
      <w:divBdr>
        <w:top w:val="none" w:sz="0" w:space="0" w:color="auto"/>
        <w:left w:val="none" w:sz="0" w:space="0" w:color="auto"/>
        <w:bottom w:val="none" w:sz="0" w:space="0" w:color="auto"/>
        <w:right w:val="none" w:sz="0" w:space="0" w:color="auto"/>
      </w:divBdr>
      <w:divsChild>
        <w:div w:id="1278607492">
          <w:marLeft w:val="446"/>
          <w:marRight w:val="0"/>
          <w:marTop w:val="0"/>
          <w:marBottom w:val="0"/>
          <w:divBdr>
            <w:top w:val="none" w:sz="0" w:space="0" w:color="auto"/>
            <w:left w:val="none" w:sz="0" w:space="0" w:color="auto"/>
            <w:bottom w:val="none" w:sz="0" w:space="0" w:color="auto"/>
            <w:right w:val="none" w:sz="0" w:space="0" w:color="auto"/>
          </w:divBdr>
        </w:div>
        <w:div w:id="1310790398">
          <w:marLeft w:val="446"/>
          <w:marRight w:val="0"/>
          <w:marTop w:val="0"/>
          <w:marBottom w:val="0"/>
          <w:divBdr>
            <w:top w:val="none" w:sz="0" w:space="0" w:color="auto"/>
            <w:left w:val="none" w:sz="0" w:space="0" w:color="auto"/>
            <w:bottom w:val="none" w:sz="0" w:space="0" w:color="auto"/>
            <w:right w:val="none" w:sz="0" w:space="0" w:color="auto"/>
          </w:divBdr>
        </w:div>
        <w:div w:id="2085106572">
          <w:marLeft w:val="446"/>
          <w:marRight w:val="0"/>
          <w:marTop w:val="0"/>
          <w:marBottom w:val="0"/>
          <w:divBdr>
            <w:top w:val="none" w:sz="0" w:space="0" w:color="auto"/>
            <w:left w:val="none" w:sz="0" w:space="0" w:color="auto"/>
            <w:bottom w:val="none" w:sz="0" w:space="0" w:color="auto"/>
            <w:right w:val="none" w:sz="0" w:space="0" w:color="auto"/>
          </w:divBdr>
        </w:div>
        <w:div w:id="2068338054">
          <w:marLeft w:val="446"/>
          <w:marRight w:val="0"/>
          <w:marTop w:val="0"/>
          <w:marBottom w:val="0"/>
          <w:divBdr>
            <w:top w:val="none" w:sz="0" w:space="0" w:color="auto"/>
            <w:left w:val="none" w:sz="0" w:space="0" w:color="auto"/>
            <w:bottom w:val="none" w:sz="0" w:space="0" w:color="auto"/>
            <w:right w:val="none" w:sz="0" w:space="0" w:color="auto"/>
          </w:divBdr>
        </w:div>
        <w:div w:id="74121743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68501-D490-4894-96D2-A4F9DDE0E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304</Words>
  <Characters>1733</Characters>
  <Application>Microsoft Office Word</Application>
  <DocSecurity>0</DocSecurity>
  <Lines>14</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ICTKOREA</dc:creator>
  <cp:lastModifiedBy>선광민/책임연구원/중성자·동위원소응용연구부</cp:lastModifiedBy>
  <cp:revision>5</cp:revision>
  <cp:lastPrinted>2016-04-27T07:33:00Z</cp:lastPrinted>
  <dcterms:created xsi:type="dcterms:W3CDTF">2022-08-22T11:13:00Z</dcterms:created>
  <dcterms:modified xsi:type="dcterms:W3CDTF">2026-03-08T22:44:00Z</dcterms:modified>
</cp:coreProperties>
</file>